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957EEB" w:rsidRDefault="00846C30" w:rsidP="00957EE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126750" w:rsidRDefault="00126750" w:rsidP="00126750">
            <w:pPr>
              <w:rPr>
                <w:sz w:val="24"/>
                <w:szCs w:val="24"/>
              </w:rPr>
            </w:pPr>
            <w:r w:rsidRPr="00126750"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846C30" w:rsidP="00957EE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5C2E47">
              <w:rPr>
                <w:b/>
                <w:sz w:val="24"/>
                <w:szCs w:val="24"/>
              </w:rPr>
              <w:t>ODSTAWY PEDAGOGIK</w:t>
            </w:r>
            <w:r w:rsidR="00957EEB">
              <w:rPr>
                <w:b/>
                <w:sz w:val="24"/>
                <w:szCs w:val="24"/>
              </w:rPr>
              <w:t xml:space="preserve">I </w:t>
            </w:r>
            <w:r w:rsidR="005C2E47">
              <w:rPr>
                <w:b/>
                <w:sz w:val="24"/>
                <w:szCs w:val="24"/>
              </w:rPr>
              <w:t xml:space="preserve"> I </w:t>
            </w:r>
            <w:r w:rsidR="00957EEB">
              <w:rPr>
                <w:b/>
                <w:sz w:val="24"/>
                <w:szCs w:val="24"/>
              </w:rPr>
              <w:t xml:space="preserve"> </w:t>
            </w:r>
            <w:r w:rsidR="005C2E47">
              <w:rPr>
                <w:b/>
                <w:sz w:val="24"/>
                <w:szCs w:val="24"/>
              </w:rPr>
              <w:t>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5C2E47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>: FILOLOGIA</w:t>
            </w:r>
          </w:p>
          <w:p w:rsidR="005C2E47" w:rsidRPr="00742916" w:rsidRDefault="005C2E47" w:rsidP="005C2E47">
            <w:pPr>
              <w:pStyle w:val="HTML-wstpniesformatowany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(w zakresie: filologia angielska nauczycielska)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957EEB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126750" w:rsidRDefault="00846C30" w:rsidP="00B57EB8">
            <w:pPr>
              <w:rPr>
                <w:b/>
                <w:sz w:val="24"/>
                <w:szCs w:val="24"/>
              </w:rPr>
            </w:pPr>
            <w:r w:rsidRPr="00126750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:rsidR="00846C30" w:rsidRPr="00957EEB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2D6FDF" w:rsidRDefault="00846C30" w:rsidP="00B57EB8">
            <w:pPr>
              <w:rPr>
                <w:b/>
                <w:sz w:val="24"/>
                <w:szCs w:val="24"/>
              </w:rPr>
            </w:pPr>
            <w:r w:rsidRPr="002D6FDF">
              <w:rPr>
                <w:b/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2D6FDF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Zapoznanie z podstawami wiedzy o wychowaniu, edukacji, kształceniu. </w:t>
            </w:r>
          </w:p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Kształtowanie umiejętności analizy głównych nurtów i kierunków w pedagogice oraz odmiennych koncepcji wychowania</w:t>
            </w:r>
            <w:r w:rsidR="00AB04D2">
              <w:rPr>
                <w:sz w:val="24"/>
                <w:szCs w:val="24"/>
              </w:rPr>
              <w:t>.</w:t>
            </w:r>
          </w:p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Zaznajomienie z podstawami prawnymi i </w:t>
            </w:r>
            <w:r w:rsidR="00AB04D2">
              <w:rPr>
                <w:sz w:val="24"/>
                <w:szCs w:val="24"/>
              </w:rPr>
              <w:t>organizacją</w:t>
            </w:r>
            <w:r>
              <w:rPr>
                <w:sz w:val="24"/>
                <w:szCs w:val="24"/>
              </w:rPr>
              <w:t xml:space="preserve"> systemu o</w:t>
            </w:r>
            <w:r w:rsidR="00AB04D2">
              <w:rPr>
                <w:sz w:val="24"/>
                <w:szCs w:val="24"/>
              </w:rPr>
              <w:t>ś</w:t>
            </w:r>
            <w:r>
              <w:rPr>
                <w:sz w:val="24"/>
                <w:szCs w:val="24"/>
              </w:rPr>
              <w:t>wi</w:t>
            </w:r>
            <w:r w:rsidR="00AB04D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ty w Polsce oraz wybranych kraj</w:t>
            </w:r>
            <w:r w:rsidR="00AB04D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ch europejskich</w:t>
            </w:r>
            <w:r w:rsidR="00AB04D2">
              <w:rPr>
                <w:sz w:val="24"/>
                <w:szCs w:val="24"/>
              </w:rPr>
              <w:t>.</w:t>
            </w:r>
          </w:p>
          <w:p w:rsidR="00AB04D2" w:rsidRDefault="00AB04D2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szkoły jako środowiska wychowawczego </w:t>
            </w:r>
          </w:p>
          <w:p w:rsidR="00D63C29" w:rsidRPr="00AB04D2" w:rsidRDefault="00AB04D2" w:rsidP="005A5FA8">
            <w:pPr>
              <w:ind w:left="6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oraz roli nauczyciela w procesie wspierania rozwoju ucznia.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3C29" w:rsidRDefault="00D63C29" w:rsidP="00D63C29">
            <w:pPr>
              <w:rPr>
                <w:sz w:val="24"/>
                <w:szCs w:val="24"/>
              </w:rPr>
            </w:pPr>
          </w:p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C015EB" w:rsidP="00F240C1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 xml:space="preserve">Student </w:t>
            </w:r>
            <w:r w:rsidR="00D63C29" w:rsidRPr="005C2E47">
              <w:rPr>
                <w:sz w:val="24"/>
                <w:szCs w:val="24"/>
              </w:rPr>
              <w:t xml:space="preserve">posiada uporządkowaną wiedzę </w:t>
            </w:r>
            <w:r w:rsidR="00225DF9" w:rsidRPr="005C2E47">
              <w:rPr>
                <w:sz w:val="24"/>
                <w:szCs w:val="24"/>
              </w:rPr>
              <w:t>odnośnie przedmiotu i metod badań pedagogicznych, systemu pojęciowego współczesnej pedagogiki i jej podsta</w:t>
            </w:r>
            <w:r w:rsidR="005C2E47" w:rsidRPr="005C2E47">
              <w:rPr>
                <w:sz w:val="24"/>
                <w:szCs w:val="24"/>
              </w:rPr>
              <w:t>wowych orientacji teoretycznych oraz filozoficznych, socjologicznych i psychologicznych podstaw wychowania i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12675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03B8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zna i rozumie ontologiczne, aksjologiczne i antropologiczne podstawy wychowania; istotę i funkcje wychowania; proces wychowania, jego strukturę, właściwości i dynamikę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Pr="00B823CF" w:rsidRDefault="00126750" w:rsidP="00B57EB8">
            <w:pPr>
              <w:jc w:val="center"/>
              <w:rPr>
                <w:sz w:val="24"/>
                <w:szCs w:val="24"/>
              </w:rPr>
            </w:pPr>
            <w:r w:rsidRPr="00B823CF">
              <w:rPr>
                <w:sz w:val="24"/>
                <w:szCs w:val="24"/>
              </w:rPr>
              <w:t>K1P_W04</w:t>
            </w:r>
          </w:p>
          <w:p w:rsidR="00126750" w:rsidRPr="003A11E6" w:rsidRDefault="00B823CF" w:rsidP="00B57EB8">
            <w:pPr>
              <w:jc w:val="center"/>
              <w:rPr>
                <w:sz w:val="24"/>
                <w:szCs w:val="24"/>
                <w:u w:val="single"/>
              </w:rPr>
            </w:pPr>
            <w:r w:rsidRPr="00B823CF">
              <w:rPr>
                <w:sz w:val="24"/>
                <w:szCs w:val="24"/>
              </w:rPr>
              <w:t>K1P_</w:t>
            </w:r>
            <w:r w:rsidR="00126750" w:rsidRPr="00B823CF">
              <w:rPr>
                <w:sz w:val="24"/>
                <w:szCs w:val="24"/>
              </w:rPr>
              <w:t>W02</w:t>
            </w:r>
          </w:p>
        </w:tc>
      </w:tr>
      <w:tr w:rsidR="00AA64EA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4EA" w:rsidRPr="00CC7254" w:rsidRDefault="00D603B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F563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64EA" w:rsidRPr="005C2E47" w:rsidRDefault="00CE3CF7" w:rsidP="005C2E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5C2E47" w:rsidRPr="005C2E47">
              <w:rPr>
                <w:sz w:val="24"/>
                <w:szCs w:val="24"/>
              </w:rPr>
              <w:t>na i rozumie istotę pomocy psychologiczno-pedagogicznej w szkole – regulacje prawne, formy i zasady udzielania wsparcia, znaczenie współpracy rodziny i szkoły oraz szkoły ze środowiskiem pozaszkolnym.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4EA" w:rsidRPr="00CC7254" w:rsidRDefault="00126750" w:rsidP="00D63C2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5C2E47" w:rsidRDefault="00D63C29" w:rsidP="00D63C29">
            <w:pPr>
              <w:rPr>
                <w:b/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0</w:t>
            </w:r>
            <w:r w:rsidR="00D647F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15EB" w:rsidRPr="005C2E47" w:rsidRDefault="005C2E47" w:rsidP="00C50B12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potrafi rozpoznawać teoretyczne przesłanki poszczeg</w:t>
            </w:r>
            <w:r w:rsidRPr="005C2E47">
              <w:rPr>
                <w:sz w:val="24"/>
                <w:szCs w:val="24"/>
                <w:lang w:val="es-ES_tradnl"/>
              </w:rPr>
              <w:t>ó</w:t>
            </w:r>
            <w:r w:rsidRPr="005C2E47">
              <w:rPr>
                <w:sz w:val="24"/>
                <w:szCs w:val="24"/>
              </w:rPr>
              <w:t>lnych typ</w:t>
            </w:r>
            <w:r w:rsidRPr="005C2E47">
              <w:rPr>
                <w:sz w:val="24"/>
                <w:szCs w:val="24"/>
                <w:lang w:val="es-ES_tradnl"/>
              </w:rPr>
              <w:t>ó</w:t>
            </w:r>
            <w:r w:rsidRPr="005C2E47">
              <w:rPr>
                <w:sz w:val="24"/>
                <w:szCs w:val="24"/>
              </w:rPr>
              <w:t>w praktyk wychowawczych i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126750" w:rsidP="00D63C29">
            <w:pPr>
              <w:jc w:val="center"/>
              <w:rPr>
                <w:sz w:val="24"/>
                <w:szCs w:val="24"/>
              </w:rPr>
            </w:pPr>
            <w:r w:rsidRPr="00CE3CF7">
              <w:rPr>
                <w:sz w:val="24"/>
                <w:szCs w:val="24"/>
              </w:rPr>
              <w:t>K1P_</w:t>
            </w:r>
            <w:r w:rsidR="003A11E6" w:rsidRPr="00CE3CF7">
              <w:rPr>
                <w:sz w:val="24"/>
                <w:szCs w:val="24"/>
              </w:rPr>
              <w:t>U</w:t>
            </w:r>
            <w:r w:rsidR="00CE3CF7" w:rsidRPr="00CE3CF7">
              <w:rPr>
                <w:sz w:val="24"/>
                <w:szCs w:val="24"/>
              </w:rPr>
              <w:t>14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1F16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potrafi formułować oceny etyczne związane z wykonywaniem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126750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A11E6">
              <w:rPr>
                <w:sz w:val="24"/>
                <w:szCs w:val="24"/>
              </w:rPr>
              <w:t>U14</w:t>
            </w:r>
          </w:p>
          <w:p w:rsidR="00CE3CF7" w:rsidRPr="00CC7254" w:rsidRDefault="00CE3CF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5C2E47" w:rsidRDefault="00D63C29" w:rsidP="00D63C29">
            <w:pPr>
              <w:rPr>
                <w:b/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3C29" w:rsidRPr="005C2E47" w:rsidRDefault="00C50B12" w:rsidP="00CC7254">
            <w:pPr>
              <w:jc w:val="both"/>
              <w:rPr>
                <w:bCs/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samodzielnego pogłębiania wiedzy pedagogicznej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126750" w:rsidP="00D63C29">
            <w:pPr>
              <w:jc w:val="center"/>
              <w:rPr>
                <w:sz w:val="24"/>
                <w:szCs w:val="24"/>
              </w:rPr>
            </w:pPr>
            <w:r w:rsidRPr="00CE3CF7">
              <w:rPr>
                <w:sz w:val="24"/>
                <w:szCs w:val="24"/>
              </w:rPr>
              <w:t>K1P_</w:t>
            </w:r>
            <w:r w:rsidR="003A11E6" w:rsidRPr="00CE3CF7">
              <w:rPr>
                <w:sz w:val="24"/>
                <w:szCs w:val="24"/>
              </w:rPr>
              <w:t>K01</w:t>
            </w:r>
          </w:p>
        </w:tc>
      </w:tr>
      <w:tr w:rsidR="005C2E47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2E47" w:rsidRPr="00CC7254" w:rsidRDefault="005C2E4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5C2E47" w:rsidP="00CC7254">
            <w:pPr>
              <w:jc w:val="both"/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współpracy z innymi nauczycielami w celu doskonalenia swojego warsztatu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E47" w:rsidRPr="00CC7254" w:rsidRDefault="00126750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A11E6">
              <w:rPr>
                <w:sz w:val="24"/>
                <w:szCs w:val="24"/>
              </w:rPr>
              <w:t>K05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Default="00846C30" w:rsidP="00B57EB8">
            <w:pPr>
              <w:pStyle w:val="Akapitzlist1"/>
              <w:snapToGrid w:val="0"/>
              <w:rPr>
                <w:bCs/>
              </w:rPr>
            </w:pPr>
          </w:p>
          <w:p w:rsidR="0060244A" w:rsidRPr="00BF563E" w:rsidRDefault="0060244A" w:rsidP="005A5FA8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Pedagogika jako dyscyplina naukowa: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przedmiot badań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metody badań pedagogicznych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system pojęciowy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paradygmaty pedagogiczne 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związek pedagogiki z innymi dyscyplinami naukowymi: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Filozoficzne i socjologiczne podstawy edukacji</w:t>
            </w:r>
            <w:r w:rsidRPr="00BF563E">
              <w:rPr>
                <w:sz w:val="22"/>
                <w:szCs w:val="22"/>
              </w:rPr>
              <w:t>: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modele podmiotowości i wywodzące się z nich praktyki edukacyjne 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społeczno-kulturowo-polityczne uwarunkowania praktyk edukacyjnych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Psychologiczne koncepcje rozwoju a praktyki wychowawcze: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behawioryzm jako uzasadnienie dla dyrektywnych praktyk edukacyjnych</w:t>
            </w:r>
          </w:p>
          <w:p w:rsidR="0060244A" w:rsidRPr="003003CF" w:rsidRDefault="0060244A" w:rsidP="005A5FA8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psychologia humanistyczna jako uzasadnienie dla niedyrektywnych praktyk edukacyjnych</w:t>
            </w:r>
          </w:p>
          <w:p w:rsidR="00846C30" w:rsidRPr="00F240C1" w:rsidRDefault="003003CF" w:rsidP="00225DF9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specjalne potrzeby edukacyjne i formy ich zaspokajania 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846C30" w:rsidP="005C2E47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  <w:bookmarkStart w:id="0" w:name="_GoBack"/>
        <w:bookmarkEnd w:id="0"/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1. Pedagogika, Z.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Kwieciński, B.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Śliwerski (red.), Warszawa 2003;</w:t>
            </w:r>
          </w:p>
          <w:p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2. K.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Rubacha, Metodologia badań nad edukacją, Warszawa 2016;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3. </w:t>
            </w:r>
            <w:r w:rsidR="005C2E47" w:rsidRPr="00957EEB">
              <w:rPr>
                <w:sz w:val="22"/>
                <w:szCs w:val="22"/>
              </w:rPr>
              <w:t>B.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Śliwerski, Współczesne teorie i nurty wychowania,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>w 1998;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4. </w:t>
            </w:r>
            <w:r w:rsidR="005C2E47" w:rsidRPr="00957EEB">
              <w:rPr>
                <w:sz w:val="22"/>
                <w:szCs w:val="22"/>
              </w:rPr>
              <w:t>G.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Gutek, Filozoficzne i ideologiczne podstawy edukacji, Gdańsk 2003;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5. </w:t>
            </w:r>
            <w:r w:rsidR="005C2E47" w:rsidRPr="00957EEB">
              <w:rPr>
                <w:sz w:val="22"/>
                <w:szCs w:val="22"/>
              </w:rPr>
              <w:t>A.</w:t>
            </w:r>
            <w:r w:rsidRPr="00957EEB">
              <w:rPr>
                <w:sz w:val="22"/>
                <w:szCs w:val="22"/>
              </w:rPr>
              <w:t xml:space="preserve"> Męczykowska</w:t>
            </w:r>
            <w:r w:rsidR="005C2E47" w:rsidRPr="00957EEB">
              <w:rPr>
                <w:sz w:val="22"/>
                <w:szCs w:val="22"/>
              </w:rPr>
              <w:t>, Podmiot i pedagogika, Wrocław 2006;</w:t>
            </w:r>
          </w:p>
          <w:p w:rsidR="00957EEB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6. </w:t>
            </w:r>
            <w:r w:rsidR="005C2E47" w:rsidRPr="00957EEB">
              <w:rPr>
                <w:sz w:val="22"/>
                <w:szCs w:val="22"/>
              </w:rPr>
              <w:t>Z.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Kwieciński, Dziesię</w:t>
            </w:r>
            <w:r w:rsidR="005C2E47" w:rsidRPr="00957EEB">
              <w:rPr>
                <w:sz w:val="22"/>
                <w:szCs w:val="22"/>
                <w:lang w:val="es-ES_tradnl"/>
              </w:rPr>
              <w:t>cio</w:t>
            </w:r>
            <w:r w:rsidR="005C2E47" w:rsidRPr="00957EEB">
              <w:rPr>
                <w:sz w:val="22"/>
                <w:szCs w:val="22"/>
              </w:rPr>
              <w:t>ścian edukacji…(w:) T.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Jaworska, R.</w:t>
            </w:r>
            <w:r w:rsidRPr="00957EEB">
              <w:rPr>
                <w:sz w:val="22"/>
                <w:szCs w:val="22"/>
              </w:rPr>
              <w:t xml:space="preserve"> </w:t>
            </w:r>
            <w:proofErr w:type="spellStart"/>
            <w:r w:rsidR="005C2E47" w:rsidRPr="00957EEB">
              <w:rPr>
                <w:sz w:val="22"/>
                <w:szCs w:val="22"/>
              </w:rPr>
              <w:t>Leppert</w:t>
            </w:r>
            <w:proofErr w:type="spellEnd"/>
            <w:r w:rsidR="005C2E47" w:rsidRPr="00957EEB">
              <w:rPr>
                <w:sz w:val="22"/>
                <w:szCs w:val="22"/>
              </w:rPr>
              <w:t xml:space="preserve"> (red.) Wprowadzenie do pedagogiki,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 xml:space="preserve">w 1998; 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7. </w:t>
            </w:r>
            <w:r w:rsidR="005C2E47" w:rsidRPr="00957EEB">
              <w:rPr>
                <w:sz w:val="22"/>
                <w:szCs w:val="22"/>
              </w:rPr>
              <w:t xml:space="preserve">R. Miller, Socjalizacja, wychowanie, psychoterapia, Warszawa 1981; 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8. </w:t>
            </w:r>
            <w:r w:rsidR="00E2104A" w:rsidRPr="00957EEB">
              <w:rPr>
                <w:sz w:val="22"/>
                <w:szCs w:val="22"/>
              </w:rPr>
              <w:t>Kawecki I., Wprowadzenie do wiedzy o nauczycielu i szkole, Kraków 200</w:t>
            </w:r>
            <w:r w:rsidRPr="00957EEB">
              <w:rPr>
                <w:sz w:val="22"/>
                <w:szCs w:val="22"/>
              </w:rPr>
              <w:t>3;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9. </w:t>
            </w:r>
            <w:r w:rsidR="00E2104A" w:rsidRPr="00957EEB">
              <w:rPr>
                <w:sz w:val="22"/>
                <w:szCs w:val="22"/>
              </w:rPr>
              <w:t>Konarzewski K.,(red.), Sztuka nauczania, T.II; Szkoła, Warszawa 1992</w:t>
            </w:r>
            <w:r w:rsidRPr="00957EEB">
              <w:rPr>
                <w:sz w:val="22"/>
                <w:szCs w:val="22"/>
              </w:rPr>
              <w:t>;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10. </w:t>
            </w:r>
            <w:r w:rsidR="00E2104A" w:rsidRPr="00957EEB">
              <w:rPr>
                <w:sz w:val="22"/>
                <w:szCs w:val="22"/>
              </w:rPr>
              <w:t>Kruszewski K., (red.), Sztuka nauczania, T.I; Czynności nauczyciela, Warszawa 1992</w:t>
            </w:r>
            <w:r w:rsidRPr="00957EEB">
              <w:rPr>
                <w:sz w:val="22"/>
                <w:szCs w:val="22"/>
              </w:rPr>
              <w:t>;</w:t>
            </w:r>
          </w:p>
          <w:p w:rsidR="00C8078A" w:rsidRDefault="00957EEB" w:rsidP="00957EEB">
            <w:pPr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11.</w:t>
            </w:r>
            <w:r w:rsidR="00C8078A" w:rsidRPr="00957EEB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="00C8078A" w:rsidRPr="00957EEB">
              <w:rPr>
                <w:sz w:val="22"/>
                <w:szCs w:val="22"/>
                <w:lang w:val="es-ES_tradnl"/>
              </w:rPr>
              <w:t>ó</w:t>
            </w:r>
            <w:r w:rsidR="00C8078A" w:rsidRPr="00957EEB">
              <w:rPr>
                <w:sz w:val="22"/>
                <w:szCs w:val="22"/>
              </w:rPr>
              <w:t>w 2013;</w:t>
            </w:r>
          </w:p>
          <w:p w:rsidR="005C2E47" w:rsidRPr="00957EEB" w:rsidRDefault="00957EEB" w:rsidP="00957E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  <w:r w:rsidR="00C8078A" w:rsidRPr="00957EEB">
              <w:rPr>
                <w:sz w:val="22"/>
                <w:szCs w:val="22"/>
              </w:rPr>
              <w:t>Żłobicki W., Ukryty program w edukacji: między niewiedzą manipulacją, Krak</w:t>
            </w:r>
            <w:r w:rsidR="00C8078A" w:rsidRPr="00957EEB">
              <w:rPr>
                <w:sz w:val="22"/>
                <w:szCs w:val="22"/>
                <w:lang w:val="es-ES_tradnl"/>
              </w:rPr>
              <w:t>ó</w:t>
            </w:r>
            <w:r w:rsidR="00C8078A" w:rsidRPr="00957EEB">
              <w:rPr>
                <w:sz w:val="22"/>
                <w:szCs w:val="22"/>
              </w:rPr>
              <w:t>w 2002</w:t>
            </w:r>
            <w:r w:rsidR="00BB124D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BB124D">
        <w:trPr>
          <w:trHeight w:val="682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3034E" w:rsidRPr="00BB124D" w:rsidRDefault="00E3034E" w:rsidP="00BB124D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Tyrała P., Teoria wychowania. Bliżej uniwersalnych wartości i realnego życia, Toruń 2002</w:t>
            </w:r>
            <w:r w:rsidR="00BB124D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717516" w:rsidRPr="00F240C1" w:rsidRDefault="00E3034E" w:rsidP="005C2E47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wykład z prezentacją multimedialną, konwersatoryjny i problemowy, 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5C2E47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  <w:r w:rsidR="00BB124D">
              <w:rPr>
                <w:sz w:val="24"/>
                <w:szCs w:val="24"/>
              </w:rPr>
              <w:t>,09</w:t>
            </w:r>
          </w:p>
        </w:tc>
      </w:tr>
      <w:tr w:rsidR="00717516" w:rsidRPr="00CC7254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D647F4">
              <w:rPr>
                <w:sz w:val="24"/>
                <w:szCs w:val="24"/>
              </w:rPr>
              <w:t xml:space="preserve">06, </w:t>
            </w:r>
            <w:r w:rsidRPr="00CC7254">
              <w:rPr>
                <w:sz w:val="24"/>
                <w:szCs w:val="24"/>
              </w:rPr>
              <w:t>07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04, </w:t>
            </w:r>
            <w:r w:rsidR="00D647F4">
              <w:rPr>
                <w:sz w:val="24"/>
                <w:szCs w:val="24"/>
              </w:rPr>
              <w:t xml:space="preserve">06, </w:t>
            </w:r>
            <w:r w:rsidRPr="00CC7254">
              <w:rPr>
                <w:sz w:val="24"/>
                <w:szCs w:val="24"/>
              </w:rPr>
              <w:t>07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 w:rsidR="00570633">
              <w:rPr>
                <w:sz w:val="24"/>
                <w:szCs w:val="24"/>
              </w:rPr>
              <w:t>, 05</w:t>
            </w:r>
          </w:p>
        </w:tc>
      </w:tr>
      <w:tr w:rsidR="003A11E6" w:rsidRPr="00CC7254" w:rsidTr="00C057AA">
        <w:tc>
          <w:tcPr>
            <w:tcW w:w="8208" w:type="dxa"/>
            <w:gridSpan w:val="2"/>
            <w:vAlign w:val="center"/>
          </w:tcPr>
          <w:p w:rsidR="003A11E6" w:rsidRPr="00CC7254" w:rsidRDefault="003A11E6" w:rsidP="00717516">
            <w:pPr>
              <w:rPr>
                <w:sz w:val="24"/>
                <w:szCs w:val="24"/>
              </w:rPr>
            </w:pPr>
            <w:r w:rsidRPr="00E965F7">
              <w:rPr>
                <w:sz w:val="24"/>
                <w:szCs w:val="24"/>
              </w:rPr>
              <w:t>Egzamin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3A11E6" w:rsidRPr="00CC7254" w:rsidRDefault="008B2A51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01,02, 03, 04, 05, 06, 07, 08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B496F" w:rsidRP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Podstawą zaliczenia</w:t>
            </w:r>
            <w:r w:rsidR="00722F71">
              <w:rPr>
                <w:sz w:val="24"/>
                <w:szCs w:val="24"/>
              </w:rPr>
              <w:t xml:space="preserve"> </w:t>
            </w:r>
            <w:r w:rsidRPr="004B496F">
              <w:rPr>
                <w:sz w:val="24"/>
                <w:szCs w:val="24"/>
              </w:rPr>
              <w:t>są: aktywność studenta na zajęciach, pozytywne wyniki kontroli wiadomości i umiejętności</w:t>
            </w:r>
            <w:r w:rsidR="008E2847">
              <w:rPr>
                <w:sz w:val="24"/>
                <w:szCs w:val="24"/>
              </w:rPr>
              <w:t>, opracowanie i przedstawienie prezentacji</w:t>
            </w:r>
            <w:r w:rsidR="005C2E47">
              <w:rPr>
                <w:sz w:val="24"/>
                <w:szCs w:val="24"/>
              </w:rPr>
              <w:t>.</w:t>
            </w:r>
          </w:p>
          <w:p w:rsidR="00717516" w:rsidRPr="00CC7254" w:rsidRDefault="00103556" w:rsidP="00E965F7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Egzamin </w:t>
            </w:r>
            <w:r w:rsidR="004B496F" w:rsidRPr="004B496F">
              <w:rPr>
                <w:sz w:val="24"/>
                <w:szCs w:val="24"/>
              </w:rPr>
              <w:t>pisemny</w:t>
            </w:r>
            <w:r w:rsidR="00E965F7">
              <w:rPr>
                <w:sz w:val="24"/>
                <w:szCs w:val="24"/>
              </w:rPr>
              <w:t xml:space="preserve"> zawierający pytania otwarte oraz zamknięte</w:t>
            </w:r>
            <w:r w:rsidR="002D6FDF">
              <w:rPr>
                <w:sz w:val="24"/>
                <w:szCs w:val="24"/>
              </w:rPr>
              <w:t>.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B57E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BD37F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BD37F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BD37F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BD37F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2C19C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BB124D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19CE"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D647F4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</w:t>
            </w:r>
            <w:r w:rsidR="002316D1">
              <w:rPr>
                <w:b/>
                <w:sz w:val="24"/>
                <w:szCs w:val="24"/>
              </w:rPr>
              <w:br/>
            </w:r>
            <w:r w:rsidR="00846C30">
              <w:rPr>
                <w:b/>
                <w:sz w:val="24"/>
                <w:szCs w:val="24"/>
              </w:rPr>
              <w:t>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2C19CE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:rsidR="00BD37FE" w:rsidRPr="00BD37FE" w:rsidRDefault="00BD37FE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37FE">
              <w:rPr>
                <w:sz w:val="24"/>
                <w:szCs w:val="24"/>
              </w:rPr>
              <w:t>(10</w:t>
            </w:r>
            <w:r w:rsidR="002C19CE">
              <w:rPr>
                <w:sz w:val="24"/>
                <w:szCs w:val="24"/>
              </w:rPr>
              <w:t>+5</w:t>
            </w:r>
            <w:r w:rsidRPr="00BD37FE">
              <w:rPr>
                <w:sz w:val="24"/>
                <w:szCs w:val="24"/>
              </w:rPr>
              <w:t>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BD37FE" w:rsidRPr="00BD37FE" w:rsidRDefault="00BD37FE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37FE">
              <w:rPr>
                <w:sz w:val="24"/>
                <w:szCs w:val="24"/>
              </w:rPr>
              <w:t>(30+10+1)</w:t>
            </w:r>
          </w:p>
        </w:tc>
      </w:tr>
    </w:tbl>
    <w:p w:rsidR="000A4D28" w:rsidRDefault="000A4D28"/>
    <w:sectPr w:rsidR="000A4D28" w:rsidSect="00957EE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9A1046"/>
    <w:multiLevelType w:val="hybridMultilevel"/>
    <w:tmpl w:val="F62A6000"/>
    <w:lvl w:ilvl="0" w:tplc="63EA94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6"/>
    <w:lvlOverride w:ilvl="0">
      <w:startOverride w:val="2"/>
    </w:lvlOverride>
  </w:num>
  <w:num w:numId="5">
    <w:abstractNumId w:val="2"/>
  </w:num>
  <w:num w:numId="6">
    <w:abstractNumId w:val="6"/>
    <w:lvlOverride w:ilvl="0">
      <w:startOverride w:val="3"/>
    </w:lvlOverride>
  </w:num>
  <w:num w:numId="7">
    <w:abstractNumId w:val="3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46C30"/>
    <w:rsid w:val="00027850"/>
    <w:rsid w:val="00033159"/>
    <w:rsid w:val="0005704C"/>
    <w:rsid w:val="000A07AD"/>
    <w:rsid w:val="000A4D28"/>
    <w:rsid w:val="000A7445"/>
    <w:rsid w:val="000E6219"/>
    <w:rsid w:val="000F41AA"/>
    <w:rsid w:val="00103556"/>
    <w:rsid w:val="00126750"/>
    <w:rsid w:val="00171581"/>
    <w:rsid w:val="00225DF9"/>
    <w:rsid w:val="002316D1"/>
    <w:rsid w:val="00232CFC"/>
    <w:rsid w:val="00243A94"/>
    <w:rsid w:val="0029524A"/>
    <w:rsid w:val="002C19CE"/>
    <w:rsid w:val="002D6C38"/>
    <w:rsid w:val="002D6FDF"/>
    <w:rsid w:val="002F3558"/>
    <w:rsid w:val="003003CF"/>
    <w:rsid w:val="00324742"/>
    <w:rsid w:val="003A11E6"/>
    <w:rsid w:val="003C12F3"/>
    <w:rsid w:val="003C18AA"/>
    <w:rsid w:val="00402116"/>
    <w:rsid w:val="004315A1"/>
    <w:rsid w:val="004B496F"/>
    <w:rsid w:val="004C7597"/>
    <w:rsid w:val="00511C21"/>
    <w:rsid w:val="00570633"/>
    <w:rsid w:val="005A5FA8"/>
    <w:rsid w:val="005C2E47"/>
    <w:rsid w:val="005C43B7"/>
    <w:rsid w:val="0060244A"/>
    <w:rsid w:val="00605578"/>
    <w:rsid w:val="00656845"/>
    <w:rsid w:val="00717516"/>
    <w:rsid w:val="00722F71"/>
    <w:rsid w:val="00824B42"/>
    <w:rsid w:val="00846C30"/>
    <w:rsid w:val="00862E2D"/>
    <w:rsid w:val="00891038"/>
    <w:rsid w:val="008B2A51"/>
    <w:rsid w:val="008C6EC6"/>
    <w:rsid w:val="008E2847"/>
    <w:rsid w:val="00941E05"/>
    <w:rsid w:val="00957EEB"/>
    <w:rsid w:val="00966100"/>
    <w:rsid w:val="00987522"/>
    <w:rsid w:val="00A953ED"/>
    <w:rsid w:val="00AA182D"/>
    <w:rsid w:val="00AA64EA"/>
    <w:rsid w:val="00AB04D2"/>
    <w:rsid w:val="00AB448A"/>
    <w:rsid w:val="00B32774"/>
    <w:rsid w:val="00B631C6"/>
    <w:rsid w:val="00B768BB"/>
    <w:rsid w:val="00B81F16"/>
    <w:rsid w:val="00B823CF"/>
    <w:rsid w:val="00BB124D"/>
    <w:rsid w:val="00BD37FE"/>
    <w:rsid w:val="00BF563E"/>
    <w:rsid w:val="00C015EB"/>
    <w:rsid w:val="00C50B12"/>
    <w:rsid w:val="00C7624E"/>
    <w:rsid w:val="00C8078A"/>
    <w:rsid w:val="00CC7254"/>
    <w:rsid w:val="00CE3CF7"/>
    <w:rsid w:val="00D603B8"/>
    <w:rsid w:val="00D63C29"/>
    <w:rsid w:val="00D647F4"/>
    <w:rsid w:val="00E2104A"/>
    <w:rsid w:val="00E3034E"/>
    <w:rsid w:val="00E46BDC"/>
    <w:rsid w:val="00E547E0"/>
    <w:rsid w:val="00E713C6"/>
    <w:rsid w:val="00E965F7"/>
    <w:rsid w:val="00EB031A"/>
    <w:rsid w:val="00F240C1"/>
    <w:rsid w:val="00F42C70"/>
    <w:rsid w:val="00FD1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855</Words>
  <Characters>5132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_MARLENA_</cp:lastModifiedBy>
  <cp:revision>15</cp:revision>
  <dcterms:created xsi:type="dcterms:W3CDTF">2019-09-12T11:57:00Z</dcterms:created>
  <dcterms:modified xsi:type="dcterms:W3CDTF">2019-09-18T18:44:00Z</dcterms:modified>
</cp:coreProperties>
</file>